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C8" w:rsidRPr="00550EC8" w:rsidRDefault="00065479" w:rsidP="001A7567">
      <w:pPr>
        <w:pStyle w:val="berschrift2"/>
      </w:pPr>
      <w:r>
        <w:t>Anlage 2</w:t>
      </w:r>
    </w:p>
    <w:p w:rsidR="00550EC8" w:rsidRPr="00550EC8" w:rsidRDefault="00550EC8" w:rsidP="001A7567">
      <w:pPr>
        <w:pStyle w:val="berschrift2"/>
      </w:pPr>
      <w:r w:rsidRPr="00550EC8">
        <w:t>Vereinbarung über Medikamentengabe und Arztbesuche</w:t>
      </w:r>
    </w:p>
    <w:p w:rsidR="00550EC8" w:rsidRPr="00550EC8" w:rsidRDefault="00550EC8" w:rsidP="00550EC8">
      <w:pPr>
        <w:jc w:val="both"/>
        <w:rPr>
          <w:rFonts w:ascii="Gotham Narrow Book" w:hAnsi="Gotham Narrow Book" w:cstheme="minorHAnsi"/>
        </w:rPr>
      </w:pPr>
    </w:p>
    <w:p w:rsidR="00550EC8" w:rsidRPr="00550EC8" w:rsidRDefault="00550EC8" w:rsidP="00550EC8">
      <w:pPr>
        <w:jc w:val="both"/>
        <w:rPr>
          <w:rFonts w:ascii="Gotham Narrow Book" w:hAnsi="Gotham Narrow Book" w:cstheme="minorHAnsi"/>
        </w:rPr>
      </w:pPr>
      <w:r w:rsidRPr="00550EC8">
        <w:rPr>
          <w:rFonts w:ascii="Gotham Narrow Book" w:hAnsi="Gotham Narrow Book" w:cstheme="minorHAnsi"/>
        </w:rPr>
        <w:t>für das Kind ……………………………………………………………………………………</w:t>
      </w:r>
    </w:p>
    <w:p w:rsidR="00550EC8" w:rsidRPr="00550EC8" w:rsidRDefault="00550EC8" w:rsidP="00550EC8">
      <w:pPr>
        <w:jc w:val="both"/>
        <w:rPr>
          <w:rFonts w:ascii="Gotham Narrow Book" w:hAnsi="Gotham Narrow Book" w:cstheme="minorHAnsi"/>
        </w:rPr>
      </w:pPr>
    </w:p>
    <w:p w:rsidR="00550EC8" w:rsidRPr="00550EC8" w:rsidRDefault="00550EC8" w:rsidP="00550EC8">
      <w:pPr>
        <w:jc w:val="both"/>
        <w:rPr>
          <w:rFonts w:ascii="Gotham Narrow Book" w:hAnsi="Gotham Narrow Book" w:cstheme="minorHAnsi"/>
        </w:rPr>
      </w:pPr>
      <w:r w:rsidRPr="00550EC8">
        <w:rPr>
          <w:rFonts w:ascii="Gotham Narrow Book" w:hAnsi="Gotham Narrow Book" w:cstheme="minorHAnsi"/>
        </w:rPr>
        <w:t>zwischen den Eltern</w:t>
      </w:r>
      <w:r w:rsidR="002F3C2A">
        <w:rPr>
          <w:rFonts w:ascii="Gotham Narrow Book" w:hAnsi="Gotham Narrow Book" w:cstheme="minorHAnsi"/>
        </w:rPr>
        <w:t xml:space="preserve"> / Elternteilen..</w:t>
      </w:r>
      <w:bookmarkStart w:id="0" w:name="_GoBack"/>
      <w:bookmarkEnd w:id="0"/>
      <w:r w:rsidRPr="00550EC8">
        <w:rPr>
          <w:rFonts w:ascii="Gotham Narrow Book" w:hAnsi="Gotham Narrow Book" w:cstheme="minorHAnsi"/>
        </w:rPr>
        <w:t xml:space="preserve"> …………………………………………………………...</w:t>
      </w:r>
    </w:p>
    <w:p w:rsidR="00550EC8" w:rsidRPr="00550EC8" w:rsidRDefault="00550EC8" w:rsidP="00550EC8">
      <w:pPr>
        <w:jc w:val="both"/>
        <w:rPr>
          <w:rFonts w:ascii="Gotham Narrow Book" w:hAnsi="Gotham Narrow Book" w:cstheme="minorHAnsi"/>
        </w:rPr>
      </w:pPr>
    </w:p>
    <w:p w:rsidR="00550EC8" w:rsidRPr="00550EC8" w:rsidRDefault="00550EC8" w:rsidP="00550EC8">
      <w:pPr>
        <w:jc w:val="both"/>
        <w:rPr>
          <w:rFonts w:ascii="Gotham Narrow Book" w:hAnsi="Gotham Narrow Book" w:cstheme="minorHAnsi"/>
        </w:rPr>
      </w:pPr>
      <w:r w:rsidRPr="00550EC8">
        <w:rPr>
          <w:rFonts w:ascii="Gotham Narrow Book" w:hAnsi="Gotham Narrow Book" w:cstheme="minorHAnsi"/>
        </w:rPr>
        <w:t>und der Kindertagespflegeperson ………………………………………………………………….</w:t>
      </w:r>
    </w:p>
    <w:p w:rsidR="00550EC8" w:rsidRPr="00550EC8" w:rsidRDefault="00550EC8" w:rsidP="00550EC8">
      <w:pPr>
        <w:jc w:val="both"/>
        <w:rPr>
          <w:rFonts w:ascii="Gotham Narrow Book" w:hAnsi="Gotham Narrow Book" w:cstheme="minorHAnsi"/>
        </w:rPr>
      </w:pPr>
    </w:p>
    <w:p w:rsidR="00550EC8" w:rsidRPr="00550EC8" w:rsidRDefault="00550EC8" w:rsidP="00550EC8">
      <w:pPr>
        <w:ind w:left="426" w:hanging="426"/>
        <w:jc w:val="both"/>
        <w:rPr>
          <w:rFonts w:ascii="Gotham Narrow Book" w:hAnsi="Gotham Narrow Book" w:cstheme="minorHAnsi"/>
        </w:rPr>
      </w:pPr>
      <w:r w:rsidRPr="00550EC8">
        <w:rPr>
          <w:rFonts w:ascii="Gotham Narrow Book" w:hAnsi="Gotham Narrow Book" w:cstheme="minorHAnsi"/>
        </w:rPr>
        <w:t>Das Kind ist (</w:t>
      </w:r>
      <w:r w:rsidRPr="00550EC8">
        <w:rPr>
          <w:rFonts w:ascii="Courier New" w:hAnsi="Courier New" w:cs="Courier New"/>
        </w:rPr>
        <w:t>□</w:t>
      </w:r>
      <w:r w:rsidRPr="00550EC8">
        <w:rPr>
          <w:rFonts w:ascii="Gotham Narrow Book" w:hAnsi="Gotham Narrow Book" w:cstheme="minorHAnsi"/>
        </w:rPr>
        <w:t xml:space="preserve"> selbst / </w:t>
      </w:r>
      <w:r w:rsidRPr="00550EC8">
        <w:rPr>
          <w:rFonts w:ascii="Courier New" w:hAnsi="Courier New" w:cs="Courier New"/>
        </w:rPr>
        <w:t>□</w:t>
      </w:r>
      <w:r w:rsidRPr="00550EC8">
        <w:rPr>
          <w:rFonts w:ascii="Gotham Narrow Book" w:hAnsi="Gotham Narrow Book" w:cstheme="minorHAnsi"/>
        </w:rPr>
        <w:t xml:space="preserve"> </w:t>
      </w:r>
      <w:r w:rsidRPr="00550EC8">
        <w:rPr>
          <w:rFonts w:ascii="Gotham Narrow Book" w:hAnsi="Gotham Narrow Book" w:cs="Gotham Narrow Book"/>
        </w:rPr>
        <w:t>ü</w:t>
      </w:r>
      <w:r w:rsidRPr="00550EC8">
        <w:rPr>
          <w:rFonts w:ascii="Gotham Narrow Book" w:hAnsi="Gotham Narrow Book" w:cstheme="minorHAnsi"/>
        </w:rPr>
        <w:t>ber die Familienversicherung) krankenversichert bei</w:t>
      </w:r>
    </w:p>
    <w:p w:rsidR="00550EC8" w:rsidRPr="00550EC8" w:rsidRDefault="00550EC8" w:rsidP="00550EC8">
      <w:pPr>
        <w:spacing w:before="120"/>
        <w:ind w:left="425" w:firstLine="1"/>
        <w:jc w:val="both"/>
        <w:rPr>
          <w:rFonts w:ascii="Gotham Narrow Book" w:hAnsi="Gotham Narrow Book" w:cstheme="minorHAnsi"/>
        </w:rPr>
      </w:pPr>
      <w:r w:rsidRPr="00550EC8">
        <w:rPr>
          <w:rFonts w:ascii="Gotham Narrow Book" w:hAnsi="Gotham Narrow Book" w:cstheme="minorHAnsi"/>
        </w:rPr>
        <w:t>………………………………………….. unter der Nummer …………………………..</w:t>
      </w:r>
    </w:p>
    <w:p w:rsidR="00550EC8" w:rsidRPr="00550EC8" w:rsidRDefault="00550EC8" w:rsidP="00550EC8">
      <w:pPr>
        <w:ind w:left="426" w:hanging="426"/>
        <w:jc w:val="both"/>
        <w:rPr>
          <w:rFonts w:ascii="Gotham Narrow Book" w:hAnsi="Gotham Narrow Book" w:cstheme="minorHAnsi"/>
        </w:rPr>
      </w:pPr>
    </w:p>
    <w:p w:rsidR="00550EC8" w:rsidRPr="00550EC8" w:rsidRDefault="00550EC8" w:rsidP="00550EC8">
      <w:pPr>
        <w:jc w:val="both"/>
        <w:rPr>
          <w:rFonts w:ascii="Gotham Narrow Book" w:hAnsi="Gotham Narrow Book" w:cstheme="minorHAnsi"/>
        </w:rPr>
      </w:pPr>
      <w:r w:rsidRPr="00550EC8">
        <w:rPr>
          <w:rFonts w:ascii="Gotham Narrow Book" w:hAnsi="Gotham Narrow Book" w:cstheme="minorHAnsi"/>
        </w:rPr>
        <w:t>Folgende Medikamente sind dem Kind regelmäßig wie folgt zu verabreichen</w:t>
      </w:r>
    </w:p>
    <w:p w:rsidR="00550EC8" w:rsidRPr="00550EC8" w:rsidRDefault="00550EC8" w:rsidP="00550EC8">
      <w:pPr>
        <w:spacing w:before="120"/>
        <w:ind w:left="425"/>
        <w:jc w:val="both"/>
        <w:rPr>
          <w:rFonts w:ascii="Gotham Narrow Book" w:hAnsi="Gotham Narrow Book" w:cstheme="minorHAnsi"/>
        </w:rPr>
      </w:pPr>
      <w:r w:rsidRPr="00550EC8">
        <w:rPr>
          <w:rFonts w:ascii="Gotham Narrow Book" w:hAnsi="Gotham Narrow Book" w:cstheme="minorHAnsi"/>
        </w:rPr>
        <w:t>………………………………………………………………………………………………</w:t>
      </w:r>
    </w:p>
    <w:p w:rsidR="00550EC8" w:rsidRPr="00550EC8" w:rsidRDefault="00550EC8" w:rsidP="00550EC8">
      <w:pPr>
        <w:spacing w:before="120"/>
        <w:ind w:left="425"/>
        <w:jc w:val="both"/>
        <w:rPr>
          <w:rFonts w:ascii="Gotham Narrow Book" w:hAnsi="Gotham Narrow Book" w:cstheme="minorHAnsi"/>
        </w:rPr>
      </w:pPr>
      <w:r w:rsidRPr="00550EC8">
        <w:rPr>
          <w:rFonts w:ascii="Gotham Narrow Book" w:hAnsi="Gotham Narrow Book" w:cstheme="minorHAnsi"/>
        </w:rPr>
        <w:t>………………………………………………………………………………………………</w:t>
      </w:r>
    </w:p>
    <w:p w:rsidR="00550EC8" w:rsidRPr="00550EC8" w:rsidRDefault="00550EC8" w:rsidP="00550EC8">
      <w:pPr>
        <w:jc w:val="both"/>
        <w:rPr>
          <w:rFonts w:ascii="Gotham Narrow Book" w:hAnsi="Gotham Narrow Book" w:cstheme="minorHAnsi"/>
        </w:rPr>
      </w:pPr>
    </w:p>
    <w:p w:rsidR="00550EC8" w:rsidRPr="00550EC8" w:rsidRDefault="00550EC8" w:rsidP="00550EC8">
      <w:pPr>
        <w:pStyle w:val="Listenabsatz"/>
        <w:numPr>
          <w:ilvl w:val="0"/>
          <w:numId w:val="5"/>
        </w:numPr>
        <w:spacing w:after="0" w:line="240" w:lineRule="auto"/>
        <w:jc w:val="both"/>
        <w:rPr>
          <w:rFonts w:ascii="Gotham Narrow Book" w:hAnsi="Gotham Narrow Book" w:cstheme="minorHAnsi"/>
        </w:rPr>
      </w:pPr>
      <w:r w:rsidRPr="00550EC8">
        <w:rPr>
          <w:rFonts w:ascii="Gotham Narrow Book" w:hAnsi="Gotham Narrow Book" w:cstheme="minorHAnsi"/>
        </w:rPr>
        <w:t>Bei einer Erkrankung des Kindes, bei der weiterhin der Besuch der Kindertagespflege erfolgen kann, übernimmt die Kindertagespflegeperson während der Betreuungszeit die Medikamentengabe gemäß der Verordnung des behandelnden Arztes/Ärztin. Wurden die Medikamente nicht ärztlich verordnet, erfolgt die Medikamentengabe nach den schriftlichen Vorgaben der Eltern.</w:t>
      </w:r>
    </w:p>
    <w:p w:rsidR="00550EC8" w:rsidRPr="00550EC8" w:rsidRDefault="00550EC8" w:rsidP="00550EC8">
      <w:pPr>
        <w:jc w:val="both"/>
        <w:rPr>
          <w:rFonts w:ascii="Gotham Narrow Book" w:hAnsi="Gotham Narrow Book" w:cstheme="minorHAnsi"/>
        </w:rPr>
      </w:pPr>
    </w:p>
    <w:p w:rsidR="00550EC8" w:rsidRPr="00550EC8" w:rsidRDefault="00550EC8" w:rsidP="00550EC8">
      <w:pPr>
        <w:pStyle w:val="Listenabsatz"/>
        <w:numPr>
          <w:ilvl w:val="0"/>
          <w:numId w:val="5"/>
        </w:numPr>
        <w:spacing w:after="0" w:line="240" w:lineRule="auto"/>
        <w:jc w:val="both"/>
        <w:rPr>
          <w:rFonts w:ascii="Gotham Narrow Book" w:hAnsi="Gotham Narrow Book" w:cstheme="minorHAnsi"/>
        </w:rPr>
      </w:pPr>
      <w:r w:rsidRPr="00550EC8">
        <w:rPr>
          <w:rFonts w:ascii="Gotham Narrow Book" w:hAnsi="Gotham Narrow Book" w:cstheme="minorHAnsi"/>
        </w:rPr>
        <w:t>Die Medikamente sind von den Eltern zu besorgen und mit Originalverpackung und Packungsbeilage der Kindertagespflegeperson zur Verfügung zu stellen. Diese muss die Eltern bei Nutzung der Medikamente über den Verbrauch informieren, für ausreichenden und rechtzeitigen Nachschub haben die Eltern zu sorgen.</w:t>
      </w:r>
    </w:p>
    <w:p w:rsidR="00550EC8" w:rsidRPr="00550EC8" w:rsidRDefault="00550EC8" w:rsidP="00550EC8">
      <w:pPr>
        <w:ind w:left="426"/>
        <w:jc w:val="both"/>
        <w:rPr>
          <w:rFonts w:ascii="Gotham Narrow Book" w:hAnsi="Gotham Narrow Book" w:cstheme="minorHAnsi"/>
        </w:rPr>
      </w:pPr>
    </w:p>
    <w:p w:rsidR="00550EC8" w:rsidRPr="00550EC8" w:rsidRDefault="00550EC8" w:rsidP="00550EC8">
      <w:pPr>
        <w:pStyle w:val="Listenabsatz"/>
        <w:numPr>
          <w:ilvl w:val="0"/>
          <w:numId w:val="5"/>
        </w:numPr>
        <w:spacing w:after="0" w:line="240" w:lineRule="auto"/>
        <w:jc w:val="both"/>
        <w:rPr>
          <w:rFonts w:ascii="Gotham Narrow Book" w:hAnsi="Gotham Narrow Book" w:cstheme="minorHAnsi"/>
        </w:rPr>
      </w:pPr>
      <w:r w:rsidRPr="00550EC8">
        <w:rPr>
          <w:rFonts w:ascii="Gotham Narrow Book" w:hAnsi="Gotham Narrow Book" w:cstheme="minorHAnsi"/>
        </w:rPr>
        <w:t>Hiermit bevollmächtige/n ich/ wir (Elternteil/Elternteile) die Kindertagespflegeperson XXX meinem/unserem Kind -------------- folgende Medikamente während der Betreuung in der Kindertagespflegestelle zu verabreichen:</w:t>
      </w:r>
    </w:p>
    <w:p w:rsidR="00550EC8" w:rsidRPr="00550EC8" w:rsidRDefault="00550EC8" w:rsidP="00550EC8">
      <w:pPr>
        <w:pBdr>
          <w:bottom w:val="single" w:sz="6" w:space="1" w:color="auto"/>
        </w:pBdr>
        <w:ind w:left="426"/>
        <w:jc w:val="both"/>
        <w:rPr>
          <w:rFonts w:ascii="Gotham Narrow Book" w:hAnsi="Gotham Narrow Book" w:cstheme="minorHAnsi"/>
        </w:rPr>
      </w:pPr>
    </w:p>
    <w:p w:rsidR="00550EC8" w:rsidRPr="00550EC8" w:rsidRDefault="00550EC8" w:rsidP="00550EC8">
      <w:pPr>
        <w:ind w:left="426"/>
        <w:jc w:val="both"/>
        <w:rPr>
          <w:rFonts w:ascii="Gotham Narrow Book" w:hAnsi="Gotham Narrow Book" w:cstheme="minorHAnsi"/>
        </w:rPr>
      </w:pPr>
    </w:p>
    <w:p w:rsidR="00550EC8" w:rsidRPr="00550EC8" w:rsidRDefault="00550EC8" w:rsidP="00550EC8">
      <w:pPr>
        <w:pStyle w:val="Listenabsatz"/>
        <w:numPr>
          <w:ilvl w:val="0"/>
          <w:numId w:val="5"/>
        </w:numPr>
        <w:spacing w:after="0" w:line="240" w:lineRule="auto"/>
        <w:jc w:val="both"/>
        <w:rPr>
          <w:rFonts w:ascii="Gotham Narrow Book" w:hAnsi="Gotham Narrow Book" w:cstheme="minorHAnsi"/>
        </w:rPr>
      </w:pPr>
      <w:r w:rsidRPr="00550EC8">
        <w:rPr>
          <w:rFonts w:ascii="Gotham Narrow Book" w:hAnsi="Gotham Narrow Book" w:cstheme="minorHAnsi"/>
        </w:rPr>
        <w:t>Hiermit entbinde(n) wir/ich den folgen Arzt/Ärztin ____________________________ von der Schweigepflicht bezüglich der Rückfragen zur Medikamentenvergabe für mein/unser Kind im Rahmen der Betreuung in der Kindertagespflege.</w:t>
      </w:r>
    </w:p>
    <w:p w:rsidR="00550EC8" w:rsidRPr="00550EC8" w:rsidRDefault="00550EC8" w:rsidP="00550EC8">
      <w:pPr>
        <w:jc w:val="both"/>
        <w:rPr>
          <w:rFonts w:ascii="Gotham Narrow Book" w:hAnsi="Gotham Narrow Book" w:cstheme="minorHAnsi"/>
        </w:rPr>
      </w:pPr>
    </w:p>
    <w:p w:rsidR="00550EC8" w:rsidRPr="00550EC8" w:rsidRDefault="00550EC8" w:rsidP="00550EC8">
      <w:pPr>
        <w:pStyle w:val="Listenabsatz"/>
        <w:numPr>
          <w:ilvl w:val="0"/>
          <w:numId w:val="5"/>
        </w:numPr>
        <w:spacing w:after="0" w:line="240" w:lineRule="auto"/>
        <w:jc w:val="both"/>
        <w:rPr>
          <w:rFonts w:ascii="Gotham Narrow Book" w:hAnsi="Gotham Narrow Book" w:cstheme="minorHAnsi"/>
        </w:rPr>
      </w:pPr>
      <w:r w:rsidRPr="00550EC8">
        <w:rPr>
          <w:rFonts w:ascii="Gotham Narrow Book" w:hAnsi="Gotham Narrow Book" w:cstheme="minorHAnsi"/>
        </w:rPr>
        <w:t>Bei einer Begleitung zu einer ärztlichen Versorgung, sowohl für Notfallversorgung als auch bei anderen ärztlichen Terminen darf die Kindertagespflege über den Gesundheitszustand des Kindes umfänglich Auskunft geben.</w:t>
      </w:r>
    </w:p>
    <w:p w:rsidR="00550EC8" w:rsidRPr="00550EC8" w:rsidRDefault="00550EC8" w:rsidP="00550EC8">
      <w:pPr>
        <w:pStyle w:val="Listenabsatz"/>
        <w:jc w:val="both"/>
        <w:rPr>
          <w:rFonts w:ascii="Gotham Narrow Book" w:hAnsi="Gotham Narrow Book" w:cstheme="minorHAnsi"/>
        </w:rPr>
      </w:pPr>
    </w:p>
    <w:p w:rsidR="00550EC8" w:rsidRPr="00550EC8" w:rsidRDefault="00550EC8" w:rsidP="00550EC8">
      <w:pPr>
        <w:pStyle w:val="Listenabsatz"/>
        <w:numPr>
          <w:ilvl w:val="0"/>
          <w:numId w:val="5"/>
        </w:numPr>
        <w:spacing w:after="0" w:line="240" w:lineRule="auto"/>
        <w:jc w:val="both"/>
        <w:rPr>
          <w:rFonts w:ascii="Gotham Narrow Book" w:hAnsi="Gotham Narrow Book" w:cstheme="minorHAnsi"/>
        </w:rPr>
      </w:pPr>
      <w:r w:rsidRPr="00550EC8">
        <w:rPr>
          <w:rFonts w:ascii="Gotham Narrow Book" w:hAnsi="Gotham Narrow Book" w:cstheme="minorHAnsi"/>
        </w:rPr>
        <w:t xml:space="preserve"> Die Kindertagespflegeperson begleitet das Kind bei Besuchen zum</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Courier New" w:hAnsi="Courier New" w:cs="Courier New"/>
        </w:rPr>
        <w:t>□</w:t>
      </w:r>
      <w:r w:rsidRPr="00550EC8">
        <w:rPr>
          <w:rFonts w:ascii="Gotham Narrow Book" w:hAnsi="Gotham Narrow Book" w:cstheme="minorHAnsi"/>
        </w:rPr>
        <w:tab/>
        <w:t xml:space="preserve">Kinderarzt (Name, Adresse) </w:t>
      </w:r>
      <w:r w:rsidRPr="00550EC8">
        <w:rPr>
          <w:rFonts w:ascii="Gotham Narrow Book" w:hAnsi="Gotham Narrow Book" w:cs="Gotham Narrow Book"/>
        </w:rPr>
        <w:t>………………………………………………………</w:t>
      </w:r>
      <w:r w:rsidRPr="00550EC8">
        <w:rPr>
          <w:rFonts w:ascii="Gotham Narrow Book" w:hAnsi="Gotham Narrow Book" w:cstheme="minorHAnsi"/>
        </w:rPr>
        <w:t>..</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Gotham Narrow Book" w:hAnsi="Gotham Narrow Book" w:cstheme="minorHAnsi"/>
        </w:rPr>
        <w:tab/>
        <w:t>…………………………………………………………………………………………</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Courier New" w:hAnsi="Courier New" w:cs="Courier New"/>
        </w:rPr>
        <w:t>□</w:t>
      </w:r>
      <w:r w:rsidRPr="00550EC8">
        <w:rPr>
          <w:rFonts w:ascii="Gotham Narrow Book" w:hAnsi="Gotham Narrow Book" w:cstheme="minorHAnsi"/>
        </w:rPr>
        <w:tab/>
        <w:t>Zahnarzt (Name, Adresse) …………………………………………………………</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Gotham Narrow Book" w:hAnsi="Gotham Narrow Book" w:cstheme="minorHAnsi"/>
        </w:rPr>
        <w:tab/>
        <w:t>…………………………………………………………………………………………</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Courier New" w:hAnsi="Courier New" w:cs="Courier New"/>
        </w:rPr>
        <w:t>□</w:t>
      </w:r>
      <w:r w:rsidRPr="00550EC8">
        <w:rPr>
          <w:rFonts w:ascii="Gotham Narrow Book" w:hAnsi="Gotham Narrow Book" w:cstheme="minorHAnsi"/>
        </w:rPr>
        <w:tab/>
        <w:t xml:space="preserve">Hautarzt (Name, Adresse) </w:t>
      </w:r>
      <w:r w:rsidRPr="00550EC8">
        <w:rPr>
          <w:rFonts w:ascii="Gotham Narrow Book" w:hAnsi="Gotham Narrow Book" w:cs="Gotham Narrow Book"/>
        </w:rPr>
        <w:t>…………………………………………………………</w:t>
      </w:r>
      <w:r w:rsidRPr="00550EC8">
        <w:rPr>
          <w:rFonts w:ascii="Gotham Narrow Book" w:hAnsi="Gotham Narrow Book" w:cstheme="minorHAnsi"/>
        </w:rPr>
        <w:t>.</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Gotham Narrow Book" w:hAnsi="Gotham Narrow Book" w:cstheme="minorHAnsi"/>
        </w:rPr>
        <w:tab/>
        <w:t>…………………………………………………………………………………………</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Courier New" w:hAnsi="Courier New" w:cs="Courier New"/>
        </w:rPr>
        <w:t>□</w:t>
      </w:r>
      <w:r w:rsidRPr="00550EC8">
        <w:rPr>
          <w:rFonts w:ascii="Gotham Narrow Book" w:hAnsi="Gotham Narrow Book" w:cstheme="minorHAnsi"/>
        </w:rPr>
        <w:tab/>
      </w:r>
      <w:r w:rsidRPr="00550EC8">
        <w:rPr>
          <w:rFonts w:ascii="Gotham Narrow Book" w:hAnsi="Gotham Narrow Book" w:cs="Gotham Narrow Book"/>
        </w:rPr>
        <w:t>………………………………………………………………………………………</w:t>
      </w:r>
      <w:r w:rsidRPr="00550EC8">
        <w:rPr>
          <w:rFonts w:ascii="Gotham Narrow Book" w:hAnsi="Gotham Narrow Book" w:cstheme="minorHAnsi"/>
        </w:rPr>
        <w:t>....</w:t>
      </w:r>
    </w:p>
    <w:p w:rsidR="00550EC8" w:rsidRPr="00550EC8" w:rsidRDefault="00550EC8" w:rsidP="00550EC8">
      <w:pPr>
        <w:tabs>
          <w:tab w:val="left" w:pos="851"/>
        </w:tabs>
        <w:spacing w:before="120"/>
        <w:ind w:left="425"/>
        <w:jc w:val="both"/>
        <w:rPr>
          <w:rFonts w:ascii="Gotham Narrow Book" w:hAnsi="Gotham Narrow Book" w:cstheme="minorHAnsi"/>
        </w:rPr>
      </w:pPr>
      <w:r w:rsidRPr="00550EC8">
        <w:rPr>
          <w:rFonts w:ascii="Gotham Narrow Book" w:hAnsi="Gotham Narrow Book" w:cstheme="minorHAnsi"/>
        </w:rPr>
        <w:tab/>
        <w:t>…………………………………………………………………………………………</w:t>
      </w:r>
    </w:p>
    <w:p w:rsidR="00550EC8" w:rsidRPr="00550EC8" w:rsidRDefault="00550EC8" w:rsidP="00550EC8">
      <w:pPr>
        <w:ind w:left="426"/>
        <w:jc w:val="both"/>
        <w:rPr>
          <w:rFonts w:ascii="Gotham Narrow Book" w:hAnsi="Gotham Narrow Book" w:cstheme="minorHAnsi"/>
        </w:rPr>
      </w:pPr>
      <w:r w:rsidRPr="00550EC8">
        <w:rPr>
          <w:rFonts w:ascii="Gotham Narrow Book" w:hAnsi="Gotham Narrow Book" w:cstheme="minorHAnsi"/>
        </w:rPr>
        <w:t>Die Eltern sind verpflichtet, die entsprechenden Termine in Abstimmung mit der Kindertagespflegeperson zu vereinbaren, und dieser die Krankenversicherungsbestätigung (Versichertenkarte) zur Verfügung zu stellen.</w:t>
      </w:r>
    </w:p>
    <w:p w:rsidR="00550EC8" w:rsidRPr="00550EC8" w:rsidRDefault="00550EC8" w:rsidP="00550EC8">
      <w:pPr>
        <w:ind w:left="426"/>
        <w:jc w:val="both"/>
        <w:rPr>
          <w:rFonts w:ascii="Gotham Narrow Book" w:hAnsi="Gotham Narrow Book" w:cstheme="minorHAnsi"/>
        </w:rPr>
      </w:pPr>
    </w:p>
    <w:p w:rsidR="00550EC8" w:rsidRPr="00550EC8" w:rsidRDefault="00550EC8" w:rsidP="00550EC8">
      <w:pPr>
        <w:jc w:val="both"/>
        <w:rPr>
          <w:rFonts w:ascii="Gotham Narrow Book" w:hAnsi="Gotham Narrow Book" w:cstheme="minorHAnsi"/>
        </w:rPr>
      </w:pPr>
    </w:p>
    <w:p w:rsidR="00550EC8" w:rsidRPr="00550EC8" w:rsidRDefault="00550EC8" w:rsidP="00550EC8">
      <w:pPr>
        <w:ind w:left="426"/>
        <w:jc w:val="both"/>
        <w:rPr>
          <w:rFonts w:ascii="Gotham Narrow Book" w:hAnsi="Gotham Narrow Book" w:cstheme="minorHAnsi"/>
        </w:rPr>
      </w:pPr>
    </w:p>
    <w:p w:rsidR="00550EC8" w:rsidRPr="00550EC8" w:rsidRDefault="00550EC8" w:rsidP="00550EC8">
      <w:pPr>
        <w:jc w:val="both"/>
        <w:rPr>
          <w:rFonts w:ascii="Gotham Narrow Book" w:hAnsi="Gotham Narrow Book" w:cstheme="minorHAnsi"/>
        </w:rPr>
      </w:pPr>
      <w:r w:rsidRPr="00550EC8">
        <w:rPr>
          <w:rFonts w:ascii="Gotham Narrow Book" w:hAnsi="Gotham Narrow Book" w:cstheme="minorHAnsi"/>
        </w:rPr>
        <w:t>Datum: …………………………</w:t>
      </w:r>
    </w:p>
    <w:p w:rsidR="00550EC8" w:rsidRPr="00550EC8" w:rsidRDefault="00550EC8" w:rsidP="00550EC8">
      <w:pPr>
        <w:jc w:val="both"/>
        <w:rPr>
          <w:rFonts w:ascii="Gotham Narrow Book" w:hAnsi="Gotham Narrow Book" w:cstheme="minorHAnsi"/>
        </w:rPr>
      </w:pPr>
    </w:p>
    <w:p w:rsidR="00550EC8" w:rsidRPr="00550EC8" w:rsidRDefault="00550EC8" w:rsidP="00550EC8">
      <w:pPr>
        <w:tabs>
          <w:tab w:val="left" w:pos="1985"/>
          <w:tab w:val="left" w:pos="6521"/>
        </w:tabs>
        <w:jc w:val="both"/>
        <w:rPr>
          <w:rFonts w:ascii="Gotham Narrow Book" w:hAnsi="Gotham Narrow Book" w:cstheme="minorHAnsi"/>
        </w:rPr>
      </w:pPr>
      <w:r w:rsidRPr="00550EC8">
        <w:rPr>
          <w:rFonts w:ascii="Gotham Narrow Book" w:hAnsi="Gotham Narrow Book" w:cstheme="minorHAnsi"/>
        </w:rPr>
        <w:t>Unterschriften:</w:t>
      </w:r>
      <w:r w:rsidRPr="00550EC8">
        <w:rPr>
          <w:rFonts w:ascii="Gotham Narrow Book" w:hAnsi="Gotham Narrow Book" w:cstheme="minorHAnsi"/>
        </w:rPr>
        <w:tab/>
        <w:t>…………………………………………..</w:t>
      </w:r>
      <w:r w:rsidRPr="00550EC8">
        <w:rPr>
          <w:rFonts w:ascii="Gotham Narrow Book" w:hAnsi="Gotham Narrow Book" w:cstheme="minorHAnsi"/>
        </w:rPr>
        <w:tab/>
        <w:t>…………………………</w:t>
      </w:r>
      <w:r w:rsidR="001A7567">
        <w:rPr>
          <w:rFonts w:ascii="Gotham Narrow Book" w:hAnsi="Gotham Narrow Book" w:cstheme="minorHAnsi"/>
        </w:rPr>
        <w:t>…………….</w:t>
      </w:r>
    </w:p>
    <w:p w:rsidR="000C07A7" w:rsidRPr="00550EC8" w:rsidRDefault="001A7567" w:rsidP="001A7567">
      <w:pPr>
        <w:tabs>
          <w:tab w:val="left" w:pos="1985"/>
          <w:tab w:val="left" w:pos="6521"/>
        </w:tabs>
        <w:jc w:val="both"/>
        <w:rPr>
          <w:rFonts w:ascii="Gotham Narrow Book" w:hAnsi="Gotham Narrow Book"/>
        </w:rPr>
      </w:pPr>
      <w:r>
        <w:rPr>
          <w:rFonts w:ascii="Gotham Narrow Book" w:hAnsi="Gotham Narrow Book" w:cstheme="minorHAnsi"/>
        </w:rPr>
        <w:tab/>
      </w:r>
      <w:r w:rsidR="00550EC8" w:rsidRPr="00550EC8">
        <w:rPr>
          <w:rFonts w:ascii="Gotham Narrow Book" w:hAnsi="Gotham Narrow Book" w:cstheme="minorHAnsi"/>
        </w:rPr>
        <w:t>Elternteil</w:t>
      </w:r>
      <w:r>
        <w:rPr>
          <w:rFonts w:ascii="Gotham Narrow Book" w:hAnsi="Gotham Narrow Book" w:cstheme="minorHAnsi"/>
        </w:rPr>
        <w:t xml:space="preserve"> 1 und Elternteil 2</w:t>
      </w:r>
      <w:r w:rsidR="00550EC8" w:rsidRPr="00550EC8">
        <w:rPr>
          <w:rFonts w:ascii="Gotham Narrow Book" w:hAnsi="Gotham Narrow Book" w:cs="Arial"/>
        </w:rPr>
        <w:tab/>
      </w:r>
      <w:r w:rsidR="00550EC8" w:rsidRPr="00550EC8">
        <w:rPr>
          <w:rFonts w:ascii="Gotham Narrow Book" w:hAnsi="Gotham Narrow Book" w:cstheme="minorHAnsi"/>
        </w:rPr>
        <w:t>Kindertagespflegeperson</w:t>
      </w:r>
    </w:p>
    <w:sectPr w:rsidR="000C07A7" w:rsidRPr="00550EC8" w:rsidSect="00572B2A">
      <w:headerReference w:type="even" r:id="rId8"/>
      <w:headerReference w:type="default" r:id="rId9"/>
      <w:footerReference w:type="even" r:id="rId10"/>
      <w:footerReference w:type="default" r:id="rId11"/>
      <w:headerReference w:type="first" r:id="rId12"/>
      <w:footerReference w:type="first" r:id="rId13"/>
      <w:pgSz w:w="11900" w:h="16840"/>
      <w:pgMar w:top="2552" w:right="843" w:bottom="142"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8F" w:rsidRDefault="00C3308F" w:rsidP="001D649C">
      <w:r>
        <w:separator/>
      </w:r>
    </w:p>
  </w:endnote>
  <w:endnote w:type="continuationSeparator" w:id="0">
    <w:p w:rsidR="00C3308F" w:rsidRDefault="00C3308F"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otham Narrow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41D5A" w:rsidRDefault="002F3C2A"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90990"/>
      <w:docPartObj>
        <w:docPartGallery w:val="Page Numbers (Bottom of Page)"/>
        <w:docPartUnique/>
      </w:docPartObj>
    </w:sdtPr>
    <w:sdtEndPr/>
    <w:sdtContent>
      <w:p w:rsidR="00E22253" w:rsidRDefault="00E22253">
        <w:pPr>
          <w:pStyle w:val="Fuzeile"/>
          <w:jc w:val="center"/>
        </w:pPr>
        <w:r>
          <w:fldChar w:fldCharType="begin"/>
        </w:r>
        <w:r>
          <w:instrText>PAGE   \* MERGEFORMAT</w:instrText>
        </w:r>
        <w:r>
          <w:fldChar w:fldCharType="separate"/>
        </w:r>
        <w:r w:rsidR="002F3C2A">
          <w:rPr>
            <w:noProof/>
          </w:rPr>
          <w:t>2</w:t>
        </w:r>
        <w:r>
          <w:fldChar w:fldCharType="end"/>
        </w:r>
      </w:p>
    </w:sdtContent>
  </w:sdt>
  <w:p w:rsidR="004714B8" w:rsidRDefault="004714B8" w:rsidP="002E12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proofErr w:type="spellStart"/>
    <w:r w:rsidRPr="00D90051">
      <w:rPr>
        <w:rStyle w:val="91"/>
        <w:rFonts w:ascii="Gotham Narrow Medium" w:hAnsi="Gotham Narrow Medium" w:cs="GothamNarrow-Medium"/>
        <w:b w:val="0"/>
        <w:bCs w:val="0"/>
        <w:color w:val="EF7D00" w:themeColor="text1"/>
        <w:spacing w:val="3"/>
        <w:sz w:val="16"/>
        <w:szCs w:val="16"/>
      </w:rPr>
      <w:t>Schloßstraße</w:t>
    </w:r>
    <w:proofErr w:type="spellEnd"/>
    <w:r w:rsidRPr="00D90051">
      <w:rPr>
        <w:rStyle w:val="91"/>
        <w:rFonts w:ascii="Gotham Narrow Medium" w:hAnsi="Gotham Narrow Medium" w:cs="GothamNarrow-Medium"/>
        <w:b w:val="0"/>
        <w:bCs w:val="0"/>
        <w:color w:val="EF7D00" w:themeColor="text1"/>
        <w:spacing w:val="3"/>
        <w:sz w:val="16"/>
        <w:szCs w:val="16"/>
      </w:rPr>
      <w:t xml:space="preserve"> 66 | 70176 Stuttgart </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8F" w:rsidRDefault="00C3308F" w:rsidP="001D649C">
      <w:r>
        <w:separator/>
      </w:r>
    </w:p>
  </w:footnote>
  <w:footnote w:type="continuationSeparator" w:id="0">
    <w:p w:rsidR="00C3308F" w:rsidRDefault="00C3308F" w:rsidP="001D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2F3C2A">
    <w:pPr>
      <w:pStyle w:val="Kopfzeile"/>
    </w:pPr>
    <w:r>
      <w:rPr>
        <w:noProof/>
      </w:rPr>
      <w:pict w14:anchorId="1E1F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715595" wp14:editId="49BCABBB">
          <wp:simplePos x="0" y="0"/>
          <wp:positionH relativeFrom="margin">
            <wp:posOffset>-824230</wp:posOffset>
          </wp:positionH>
          <wp:positionV relativeFrom="margin">
            <wp:posOffset>-1849120</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7736" cy="17631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2F3C2A">
    <w:pPr>
      <w:pStyle w:val="Kopfzeile"/>
    </w:pPr>
    <w:r>
      <w:rPr>
        <w:noProof/>
      </w:rPr>
      <w:pict w14:anchorId="6071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497315"/>
    <w:multiLevelType w:val="hybridMultilevel"/>
    <w:tmpl w:val="98BAB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8F"/>
    <w:rsid w:val="00026BB9"/>
    <w:rsid w:val="000636BF"/>
    <w:rsid w:val="00065479"/>
    <w:rsid w:val="000C07A7"/>
    <w:rsid w:val="000D77B3"/>
    <w:rsid w:val="00101CE0"/>
    <w:rsid w:val="00115D39"/>
    <w:rsid w:val="00117621"/>
    <w:rsid w:val="0018770E"/>
    <w:rsid w:val="001A7567"/>
    <w:rsid w:val="001B39D4"/>
    <w:rsid w:val="001D649C"/>
    <w:rsid w:val="001E0CF7"/>
    <w:rsid w:val="001F78DC"/>
    <w:rsid w:val="002232FC"/>
    <w:rsid w:val="002C6034"/>
    <w:rsid w:val="002E1297"/>
    <w:rsid w:val="002F3C2A"/>
    <w:rsid w:val="0039142F"/>
    <w:rsid w:val="003B5EE4"/>
    <w:rsid w:val="003E234E"/>
    <w:rsid w:val="003F6E96"/>
    <w:rsid w:val="00424E53"/>
    <w:rsid w:val="00432DCC"/>
    <w:rsid w:val="004714B8"/>
    <w:rsid w:val="004C1CA5"/>
    <w:rsid w:val="004D4C82"/>
    <w:rsid w:val="005348CB"/>
    <w:rsid w:val="00550EC8"/>
    <w:rsid w:val="0056528F"/>
    <w:rsid w:val="00571043"/>
    <w:rsid w:val="00572B2A"/>
    <w:rsid w:val="0062733F"/>
    <w:rsid w:val="00627F4E"/>
    <w:rsid w:val="00662441"/>
    <w:rsid w:val="00741D5A"/>
    <w:rsid w:val="00775E9C"/>
    <w:rsid w:val="0078036A"/>
    <w:rsid w:val="00797D46"/>
    <w:rsid w:val="0082122D"/>
    <w:rsid w:val="00823F0A"/>
    <w:rsid w:val="0083412F"/>
    <w:rsid w:val="00836397"/>
    <w:rsid w:val="0087201A"/>
    <w:rsid w:val="008D0469"/>
    <w:rsid w:val="008E6DF3"/>
    <w:rsid w:val="00942A8C"/>
    <w:rsid w:val="00945486"/>
    <w:rsid w:val="00A84B85"/>
    <w:rsid w:val="00B155B0"/>
    <w:rsid w:val="00B24AE3"/>
    <w:rsid w:val="00BC724C"/>
    <w:rsid w:val="00C1695C"/>
    <w:rsid w:val="00C3308F"/>
    <w:rsid w:val="00CC6EB7"/>
    <w:rsid w:val="00D4783D"/>
    <w:rsid w:val="00D7754F"/>
    <w:rsid w:val="00D90051"/>
    <w:rsid w:val="00DE306F"/>
    <w:rsid w:val="00E22253"/>
    <w:rsid w:val="00E270B5"/>
    <w:rsid w:val="00E35B01"/>
    <w:rsid w:val="00E43200"/>
    <w:rsid w:val="00E72CF7"/>
    <w:rsid w:val="00E76016"/>
    <w:rsid w:val="00E95230"/>
    <w:rsid w:val="00EC1E55"/>
    <w:rsid w:val="00F629F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3B5F41DF-943D-4740-BE0C-7D092E11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08F"/>
    <w:pPr>
      <w:spacing w:after="200" w:line="276" w:lineRule="auto"/>
    </w:pPr>
    <w:rPr>
      <w:rFonts w:eastAsiaTheme="minorHAnsi"/>
      <w:sz w:val="22"/>
      <w:szCs w:val="22"/>
      <w:lang w:eastAsia="en-US"/>
    </w:rPr>
  </w:style>
  <w:style w:type="paragraph" w:styleId="berschrift1">
    <w:name w:val="heading 1"/>
    <w:basedOn w:val="Standard"/>
    <w:next w:val="Standard"/>
    <w:link w:val="berschrift1Zchn"/>
    <w:autoRedefine/>
    <w:uiPriority w:val="9"/>
    <w:qFormat/>
    <w:rsid w:val="00FF7C44"/>
    <w:pPr>
      <w:keepNext/>
      <w:keepLines/>
      <w:outlineLvl w:val="0"/>
    </w:pPr>
    <w:rPr>
      <w:rFonts w:ascii="Gotham Narrow Bold" w:eastAsiaTheme="majorEastAsia" w:hAnsi="Gotham Narrow Bold"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rPr>
      <w:rFonts w:ascii="Gotham Narrow Book" w:hAnsi="Gotham Narrow Boo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Hyp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FF7C44"/>
    <w:rPr>
      <w:rFonts w:ascii="Gotham Narrow Bold" w:eastAsiaTheme="majorEastAsia" w:hAnsi="Gotham Narrow Bold" w:cstheme="majorBidi"/>
      <w:bCs/>
      <w:color w:val="EC6B10"/>
      <w:szCs w:val="28"/>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ind w:left="720"/>
      <w:contextualSpacing/>
    </w:pPr>
  </w:style>
  <w:style w:type="table" w:styleId="Tabellenraster">
    <w:name w:val="Table Grid"/>
    <w:basedOn w:val="NormaleTabelle"/>
    <w:uiPriority w:val="59"/>
    <w:rsid w:val="00C3308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SH%20Organisation%20und%20Verwaltung\Briefvorlagen\Dokument%20mit%20Logo.dotx" TargetMode="External"/></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68ED-BB07-42E0-9CA9-BD729486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mit Logo</Template>
  <TotalTime>0</TotalTime>
  <Pages>2</Pages>
  <Words>353</Words>
  <Characters>2227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Sima Arman-Beck</cp:lastModifiedBy>
  <cp:revision>5</cp:revision>
  <cp:lastPrinted>2016-05-10T14:47:00Z</cp:lastPrinted>
  <dcterms:created xsi:type="dcterms:W3CDTF">2019-09-18T12:10:00Z</dcterms:created>
  <dcterms:modified xsi:type="dcterms:W3CDTF">2019-10-08T09:44:00Z</dcterms:modified>
</cp:coreProperties>
</file>